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C0" w:rsidRDefault="004833C0" w:rsidP="00E55E28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</w:rPr>
      </w:pPr>
      <w:r>
        <w:rPr>
          <w:rFonts w:ascii="Georgia" w:eastAsia="Times New Roman" w:hAnsi="Georgia" w:cs="Times New Roman"/>
          <w:noProof/>
          <w:color w:val="000000"/>
          <w:sz w:val="36"/>
          <w:szCs w:val="36"/>
        </w:rPr>
        <w:drawing>
          <wp:inline distT="0" distB="0" distL="0" distR="0">
            <wp:extent cx="2733675" cy="2043430"/>
            <wp:effectExtent l="19050" t="0" r="9525" b="0"/>
            <wp:docPr id="1" name="Рисунок 1" descr="C:\Users\Lenovo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4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33C0" w:rsidRDefault="004833C0" w:rsidP="004833C0">
      <w:pPr>
        <w:pStyle w:val="3"/>
        <w:shd w:val="clear" w:color="auto" w:fill="FFFFFF"/>
        <w:spacing w:before="72"/>
        <w:rPr>
          <w:rStyle w:val="mw-headline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Молочная крынка в моей семье</w:t>
      </w:r>
      <w:r w:rsidRPr="004833C0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33C0" w:rsidRPr="004833C0" w:rsidRDefault="004833C0" w:rsidP="004833C0">
      <w:pPr>
        <w:pStyle w:val="3"/>
        <w:shd w:val="clear" w:color="auto" w:fill="FFFFFF"/>
        <w:spacing w:before="72"/>
        <w:rPr>
          <w:rFonts w:ascii="Times New Roman" w:hAnsi="Times New Roman" w:cs="Times New Roman"/>
          <w:color w:val="000000"/>
          <w:sz w:val="24"/>
          <w:szCs w:val="24"/>
        </w:rPr>
      </w:pPr>
      <w:r w:rsidRPr="004833C0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>Русские пословицы и поговорки</w:t>
      </w:r>
    </w:p>
    <w:p w:rsidR="004833C0" w:rsidRPr="004833C0" w:rsidRDefault="004833C0" w:rsidP="004833C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r w:rsidRPr="004833C0">
        <w:rPr>
          <w:rFonts w:ascii="Times New Roman" w:hAnsi="Times New Roman" w:cs="Times New Roman"/>
          <w:color w:val="252525"/>
          <w:sz w:val="24"/>
          <w:szCs w:val="24"/>
        </w:rPr>
        <w:t>Возьми у белобородого мужика полкринки кислого молока</w:t>
      </w:r>
    </w:p>
    <w:p w:rsidR="004833C0" w:rsidRPr="004833C0" w:rsidRDefault="004833C0" w:rsidP="004833C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r w:rsidRPr="004833C0">
        <w:rPr>
          <w:rFonts w:ascii="Times New Roman" w:hAnsi="Times New Roman" w:cs="Times New Roman"/>
          <w:color w:val="252525"/>
          <w:sz w:val="24"/>
          <w:szCs w:val="24"/>
        </w:rPr>
        <w:t>Есть в кринке молоко, да у кота рыло далеко.</w:t>
      </w:r>
    </w:p>
    <w:p w:rsidR="004833C0" w:rsidRPr="004833C0" w:rsidRDefault="004833C0" w:rsidP="004833C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r w:rsidRPr="004833C0">
        <w:rPr>
          <w:rFonts w:ascii="Times New Roman" w:hAnsi="Times New Roman" w:cs="Times New Roman"/>
          <w:color w:val="252525"/>
          <w:sz w:val="24"/>
          <w:szCs w:val="24"/>
        </w:rPr>
        <w:t>На Коле человека убить, что кринку молока испить.</w:t>
      </w:r>
    </w:p>
    <w:p w:rsidR="004833C0" w:rsidRPr="004833C0" w:rsidRDefault="004833C0" w:rsidP="004833C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r w:rsidRPr="004833C0">
        <w:rPr>
          <w:rFonts w:ascii="Times New Roman" w:hAnsi="Times New Roman" w:cs="Times New Roman"/>
          <w:color w:val="252525"/>
          <w:sz w:val="24"/>
          <w:szCs w:val="24"/>
        </w:rPr>
        <w:t>Какова кринка, такова на ней и латка.</w:t>
      </w:r>
    </w:p>
    <w:p w:rsidR="004833C0" w:rsidRPr="004833C0" w:rsidRDefault="004833C0" w:rsidP="004833C0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color w:val="252525"/>
          <w:sz w:val="24"/>
          <w:szCs w:val="24"/>
        </w:rPr>
      </w:pPr>
      <w:r w:rsidRPr="004833C0">
        <w:rPr>
          <w:rFonts w:ascii="Times New Roman" w:hAnsi="Times New Roman" w:cs="Times New Roman"/>
          <w:color w:val="252525"/>
          <w:sz w:val="24"/>
          <w:szCs w:val="24"/>
        </w:rPr>
        <w:t>У дедушки над двором стоит кринка с молоком.</w:t>
      </w:r>
    </w:p>
    <w:p w:rsidR="00E55E28" w:rsidRPr="004833C0" w:rsidRDefault="00E55E28" w:rsidP="00E55E28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33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Конструкция к</w:t>
      </w:r>
      <w:r w:rsidR="004833C0" w:rsidRPr="004833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рынки </w:t>
      </w:r>
    </w:p>
    <w:p w:rsidR="00E55E28" w:rsidRPr="004833C0" w:rsidRDefault="00E55E28" w:rsidP="00E55E2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4833C0">
        <w:rPr>
          <w:rFonts w:ascii="Times New Roman" w:eastAsia="Times New Roman" w:hAnsi="Times New Roman" w:cs="Times New Roman"/>
          <w:color w:val="252525"/>
          <w:sz w:val="24"/>
          <w:szCs w:val="24"/>
        </w:rPr>
        <w:t>Кринки были объёмом 1—2 литра. Они выполнялись без рисунка с толстыми стенками, с утолщенным верхним краем и иногда были глазурованы в верхней более узкой части. Высота была в основном 18—20 см, диаметр 12—13 см. Форма горла, его диаметр и высота рассчитаны на обхват рукой и в то же время рука должна проходить для того, чтобы помыть кринку внутри.</w:t>
      </w:r>
    </w:p>
    <w:p w:rsidR="00E55E28" w:rsidRPr="004833C0" w:rsidRDefault="00E55E28" w:rsidP="00E55E28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33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</w:t>
      </w:r>
      <w:r w:rsidR="004833C0" w:rsidRPr="004833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нение </w:t>
      </w:r>
    </w:p>
    <w:p w:rsidR="00E55E28" w:rsidRPr="004833C0" w:rsidRDefault="00E55E28" w:rsidP="00E55E2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4833C0">
        <w:rPr>
          <w:rFonts w:ascii="Times New Roman" w:eastAsia="Times New Roman" w:hAnsi="Times New Roman" w:cs="Times New Roman"/>
          <w:color w:val="252525"/>
          <w:sz w:val="24"/>
          <w:szCs w:val="24"/>
        </w:rPr>
        <w:t>Кринка служила хорошим местом для хранения молока, как парного, так и холодного. Ввиду того, этот сосуд был выполнен из пористого материала (глины), молоко, как будто бы дышало и поэтому сохранялось лучше.</w:t>
      </w:r>
    </w:p>
    <w:p w:rsidR="00E55E28" w:rsidRPr="004833C0" w:rsidRDefault="00E55E28" w:rsidP="00E55E2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4833C0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Кринку ставили на стол, в кринке молоко хранили, в кринке молоко ставили </w:t>
      </w:r>
      <w:r w:rsidRPr="004833C0">
        <w:rPr>
          <w:rFonts w:ascii="Times New Roman" w:eastAsia="Times New Roman" w:hAnsi="Times New Roman" w:cs="Times New Roman"/>
          <w:sz w:val="24"/>
          <w:szCs w:val="24"/>
        </w:rPr>
        <w:t>в </w:t>
      </w:r>
      <w:hyperlink r:id="rId6" w:tooltip="Русская печь" w:history="1">
        <w:r w:rsidRPr="004833C0">
          <w:rPr>
            <w:rFonts w:ascii="Times New Roman" w:eastAsia="Times New Roman" w:hAnsi="Times New Roman" w:cs="Times New Roman"/>
            <w:sz w:val="24"/>
            <w:szCs w:val="24"/>
          </w:rPr>
          <w:t>печь</w:t>
        </w:r>
      </w:hyperlink>
      <w:r w:rsidRPr="004833C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833C0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Именно в этой посуде молоко имело возможность топиться, не пригорая в настоящей русской печке. Молоко приобретало бежевый или слегка коричневый оттенок, а сверху темно-коричневая очень вкусная пенка, сдобренная и смягченная нижним слоем сливок.</w:t>
      </w:r>
    </w:p>
    <w:p w:rsidR="00E55E28" w:rsidRPr="004833C0" w:rsidRDefault="00E55E28" w:rsidP="00E55E2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4833C0">
        <w:rPr>
          <w:rFonts w:ascii="Times New Roman" w:eastAsia="Times New Roman" w:hAnsi="Times New Roman" w:cs="Times New Roman"/>
          <w:color w:val="252525"/>
          <w:sz w:val="24"/>
          <w:szCs w:val="24"/>
        </w:rPr>
        <w:t>При хранении молока сливки отстаивались в узкой части кринки и, за счет сужения, она становилась более густой, плотной, что позволяло впоследствии с легкостью сделать из них сливочное масло.</w:t>
      </w:r>
    </w:p>
    <w:p w:rsidR="00E55E28" w:rsidRPr="004833C0" w:rsidRDefault="00E55E28" w:rsidP="00E55E2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4833C0">
        <w:rPr>
          <w:rFonts w:ascii="Times New Roman" w:eastAsia="Times New Roman" w:hAnsi="Times New Roman" w:cs="Times New Roman"/>
          <w:color w:val="252525"/>
          <w:sz w:val="24"/>
          <w:szCs w:val="24"/>
        </w:rPr>
        <w:t>Кринки не закрывали крышками, а прикрывали марлей или легкой тряпочкой, чтобы молоко «дышало».</w:t>
      </w:r>
    </w:p>
    <w:p w:rsidR="00E55E28" w:rsidRDefault="00E55E28" w:rsidP="00E55E2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 w:rsidRPr="004833C0">
        <w:rPr>
          <w:rFonts w:ascii="Times New Roman" w:eastAsia="Times New Roman" w:hAnsi="Times New Roman" w:cs="Times New Roman"/>
          <w:color w:val="252525"/>
          <w:sz w:val="24"/>
          <w:szCs w:val="24"/>
        </w:rPr>
        <w:t>Кринка является предметом для приобретения рисовальных навыков новичкам</w:t>
      </w:r>
      <w:r w:rsidR="004833C0">
        <w:rPr>
          <w:rFonts w:ascii="Times New Roman" w:eastAsia="Times New Roman" w:hAnsi="Times New Roman" w:cs="Times New Roman"/>
          <w:color w:val="252525"/>
          <w:sz w:val="24"/>
          <w:szCs w:val="24"/>
        </w:rPr>
        <w:t>и</w:t>
      </w:r>
      <w:r w:rsidR="004833C0">
        <w:rPr>
          <w:rFonts w:ascii="Times New Roman" w:hAnsi="Times New Roman" w:cs="Times New Roman"/>
          <w:sz w:val="24"/>
          <w:szCs w:val="24"/>
        </w:rPr>
        <w:t>.</w:t>
      </w:r>
      <w:r w:rsidRPr="004833C0"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Так как форма кринки часто напоминает соединённые друг с другом две простые фигуры — шар и цилиндр.</w:t>
      </w:r>
    </w:p>
    <w:p w:rsidR="004833C0" w:rsidRPr="004833C0" w:rsidRDefault="004833C0" w:rsidP="00E55E28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Откуда взялась данная крынка, сделанная из стекла, в моей семье я не могу сказать. Как-то разбирая в сарае вещи, я обнаружила несколько крынок. Все были глиняные и только одна стеклянная. Такая посуда раньше была в каждой семье, и скорее всего, их убрали в </w:t>
      </w:r>
      <w:r>
        <w:rPr>
          <w:rFonts w:ascii="Times New Roman" w:eastAsia="Times New Roman" w:hAnsi="Times New Roman" w:cs="Times New Roman"/>
          <w:color w:val="252525"/>
          <w:sz w:val="24"/>
          <w:szCs w:val="24"/>
        </w:rPr>
        <w:lastRenderedPageBreak/>
        <w:t xml:space="preserve">глубины </w:t>
      </w:r>
      <w:proofErr w:type="gramStart"/>
      <w:r>
        <w:rPr>
          <w:rFonts w:ascii="Times New Roman" w:eastAsia="Times New Roman" w:hAnsi="Times New Roman" w:cs="Times New Roman"/>
          <w:color w:val="252525"/>
          <w:sz w:val="24"/>
          <w:szCs w:val="24"/>
        </w:rPr>
        <w:t>сарая</w:t>
      </w:r>
      <w:proofErr w:type="gramEnd"/>
      <w:r>
        <w:rPr>
          <w:rFonts w:ascii="Times New Roman" w:eastAsia="Times New Roman" w:hAnsi="Times New Roman" w:cs="Times New Roman"/>
          <w:color w:val="252525"/>
          <w:sz w:val="24"/>
          <w:szCs w:val="24"/>
        </w:rPr>
        <w:t xml:space="preserve"> когда появилась современная красивая посуда. Эту стеклянную крынку я взяла себе и использую сейчас как вазу для цветов.</w:t>
      </w:r>
    </w:p>
    <w:sectPr w:rsidR="004833C0" w:rsidRPr="004833C0" w:rsidSect="00AA1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94711"/>
    <w:multiLevelType w:val="multilevel"/>
    <w:tmpl w:val="883E5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E55E28"/>
    <w:rsid w:val="00167DF8"/>
    <w:rsid w:val="004833C0"/>
    <w:rsid w:val="00802F65"/>
    <w:rsid w:val="00AA12A6"/>
    <w:rsid w:val="00D81B74"/>
    <w:rsid w:val="00E5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A6"/>
  </w:style>
  <w:style w:type="paragraph" w:styleId="2">
    <w:name w:val="heading 2"/>
    <w:basedOn w:val="a"/>
    <w:link w:val="20"/>
    <w:uiPriority w:val="9"/>
    <w:qFormat/>
    <w:rsid w:val="00E55E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1B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55E2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E55E28"/>
  </w:style>
  <w:style w:type="character" w:customStyle="1" w:styleId="mw-editsection">
    <w:name w:val="mw-editsection"/>
    <w:basedOn w:val="a0"/>
    <w:rsid w:val="00E55E28"/>
  </w:style>
  <w:style w:type="character" w:customStyle="1" w:styleId="mw-editsection-bracket">
    <w:name w:val="mw-editsection-bracket"/>
    <w:basedOn w:val="a0"/>
    <w:rsid w:val="00E55E28"/>
  </w:style>
  <w:style w:type="character" w:styleId="a3">
    <w:name w:val="Hyperlink"/>
    <w:basedOn w:val="a0"/>
    <w:uiPriority w:val="99"/>
    <w:semiHidden/>
    <w:unhideWhenUsed/>
    <w:rsid w:val="00E55E2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E55E28"/>
  </w:style>
  <w:style w:type="character" w:customStyle="1" w:styleId="apple-converted-space">
    <w:name w:val="apple-converted-space"/>
    <w:basedOn w:val="a0"/>
    <w:rsid w:val="00E55E28"/>
  </w:style>
  <w:style w:type="paragraph" w:styleId="a4">
    <w:name w:val="Normal (Web)"/>
    <w:basedOn w:val="a"/>
    <w:uiPriority w:val="99"/>
    <w:semiHidden/>
    <w:unhideWhenUsed/>
    <w:rsid w:val="00E55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81B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print">
    <w:name w:val="noprint"/>
    <w:basedOn w:val="a0"/>
    <w:rsid w:val="00D81B74"/>
  </w:style>
  <w:style w:type="paragraph" w:styleId="a5">
    <w:name w:val="Balloon Text"/>
    <w:basedOn w:val="a"/>
    <w:link w:val="a6"/>
    <w:uiPriority w:val="99"/>
    <w:semiHidden/>
    <w:unhideWhenUsed/>
    <w:rsid w:val="00483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33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3528">
          <w:blockQuote w:val="1"/>
          <w:marLeft w:val="764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8801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0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1%83%D1%81%D1%81%D0%BA%D0%B0%D1%8F_%D0%BF%D0%B5%D1%87%D1%8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326</Words>
  <Characters>1863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2017-03-03T16:47:00Z</dcterms:created>
  <dcterms:modified xsi:type="dcterms:W3CDTF">2017-03-03T17:05:00Z</dcterms:modified>
</cp:coreProperties>
</file>